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090" w:rsidRPr="002768A1" w:rsidRDefault="00727090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09314D">
        <w:rPr>
          <w:rFonts w:ascii="Times New Roman" w:hAnsi="Times New Roman" w:cs="Times New Roman"/>
          <w:b/>
          <w:sz w:val="36"/>
          <w:szCs w:val="36"/>
          <w:lang w:val="kk-KZ"/>
        </w:rPr>
        <w:t>Медиакоммуникация негіздері</w:t>
      </w:r>
      <w:r w:rsidR="002768A1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СӨЖ </w:t>
      </w:r>
      <w:r w:rsidR="002768A1">
        <w:rPr>
          <w:rFonts w:ascii="Times New Roman" w:hAnsi="Times New Roman" w:cs="Times New Roman"/>
          <w:b/>
          <w:sz w:val="36"/>
          <w:szCs w:val="36"/>
          <w:lang w:val="ru-RU"/>
        </w:rPr>
        <w:t>1-15</w:t>
      </w:r>
      <w:bookmarkStart w:id="0" w:name="_GoBack"/>
      <w:bookmarkEnd w:id="0"/>
    </w:p>
    <w:p w:rsidR="00727090" w:rsidRPr="00727090" w:rsidRDefault="00284F0E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Мамандыққа рухани дайындық</w:t>
      </w:r>
      <w:r w:rsidR="00727090" w:rsidRPr="007270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27090">
        <w:rPr>
          <w:rFonts w:ascii="Times New Roman" w:hAnsi="Times New Roman" w:cs="Times New Roman"/>
          <w:sz w:val="28"/>
          <w:szCs w:val="28"/>
          <w:lang w:val="kk-KZ"/>
        </w:rPr>
        <w:t xml:space="preserve"> Джек Лондонның «Мартин Иден», Кнут Гамсунның «Аштық», Орхан Памуктың «Қар» романда</w:t>
      </w:r>
      <w:r>
        <w:rPr>
          <w:rFonts w:ascii="Times New Roman" w:hAnsi="Times New Roman" w:cs="Times New Roman"/>
          <w:sz w:val="28"/>
          <w:szCs w:val="28"/>
          <w:lang w:val="kk-KZ"/>
        </w:rPr>
        <w:t>ры туралы ақпарат алу. Медиакоммуникацияның бастау көздері. Медиакоммуникация түрлері,</w:t>
      </w:r>
      <w:r w:rsidR="00727090" w:rsidRPr="00727090">
        <w:rPr>
          <w:rFonts w:ascii="Times New Roman" w:hAnsi="Times New Roman" w:cs="Times New Roman"/>
          <w:sz w:val="28"/>
          <w:szCs w:val="28"/>
          <w:lang w:val="kk-KZ"/>
        </w:rPr>
        <w:t xml:space="preserve"> ортақ және өзгеше ерекшеліктер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727090" w:rsidRPr="007270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84F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Мамандық бойынша игеруге болатын кәсіптер.</w:t>
      </w:r>
    </w:p>
    <w:p w:rsidR="00527626" w:rsidRDefault="00727090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27090">
        <w:rPr>
          <w:rFonts w:ascii="Times New Roman" w:hAnsi="Times New Roman" w:cs="Times New Roman"/>
          <w:b/>
          <w:sz w:val="28"/>
          <w:szCs w:val="28"/>
          <w:lang w:val="kk-KZ"/>
        </w:rPr>
        <w:t>Тіл ұстарту: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Эсседе мақал-мәтелдер мен қанатты сөздердің</w:t>
      </w:r>
      <w:r w:rsidR="00527626">
        <w:rPr>
          <w:rFonts w:ascii="Times New Roman" w:hAnsi="Times New Roman" w:cs="Times New Roman"/>
          <w:sz w:val="28"/>
          <w:szCs w:val="28"/>
          <w:lang w:val="kk-KZ"/>
        </w:rPr>
        <w:t xml:space="preserve"> және тұрақты тіркестердің қоланылуы. Мақал-мәтел, жұмбақ, санамаққа дейін оқу. Сөз және сөз тіркестерін орнымен қолдану туралы білу. Жыраулар шығармашылығымен танысу. Бұқар жырау, Ақтамберді, Махамбет жырларындағы ақпараттық сипат.</w:t>
      </w:r>
    </w:p>
    <w:p w:rsidR="006E6EB6" w:rsidRDefault="00527626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Жазу машығы: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Энциклопедиялық кітаптардың мәтінімен танысу. Үздік мәтіндер үлгісін оқып, жаттау. Аударма жасап жаттығу. Мәтін құраудағы еркіндік. Ішкі редакторды жетілдіру.</w:t>
      </w:r>
      <w:r w:rsidR="003A51B0">
        <w:rPr>
          <w:rFonts w:ascii="Times New Roman" w:hAnsi="Times New Roman" w:cs="Times New Roman"/>
          <w:sz w:val="28"/>
          <w:szCs w:val="28"/>
          <w:lang w:val="kk-KZ"/>
        </w:rPr>
        <w:t xml:space="preserve"> Өзін үнемі формада ұстаудың қы</w:t>
      </w:r>
      <w:r w:rsidR="00B13C18">
        <w:rPr>
          <w:rFonts w:ascii="Times New Roman" w:hAnsi="Times New Roman" w:cs="Times New Roman"/>
          <w:sz w:val="28"/>
          <w:szCs w:val="28"/>
          <w:lang w:val="kk-KZ"/>
        </w:rPr>
        <w:t>р-сыр</w:t>
      </w:r>
      <w:r w:rsidR="003A51B0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3A4DEB" w:rsidRPr="003A4DEB" w:rsidRDefault="006E6EB6" w:rsidP="003A4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Мәтін құрау: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Эссені бастау, дамыту, аяқтау талаптары. Композициялық құрылым. </w:t>
      </w:r>
      <w:r w:rsidR="003A4DEB">
        <w:rPr>
          <w:rFonts w:ascii="Times New Roman" w:hAnsi="Times New Roman" w:cs="Times New Roman"/>
          <w:sz w:val="28"/>
          <w:szCs w:val="28"/>
          <w:lang w:val="kk-KZ"/>
        </w:rPr>
        <w:t>Мәтін динамикасы. Мәтін динамикасына кедергілер. Сөз саптау ерекшелігінің мәтін динамикасына әсері. Мәтінді түйіндеп үйрену.</w:t>
      </w:r>
    </w:p>
    <w:p w:rsidR="009718D5" w:rsidRPr="009718D5" w:rsidRDefault="003A4DEB" w:rsidP="009718D5">
      <w:pPr>
        <w:pStyle w:val="a3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718D5">
        <w:rPr>
          <w:rFonts w:ascii="Times New Roman" w:hAnsi="Times New Roman" w:cs="Times New Roman"/>
          <w:b/>
          <w:sz w:val="28"/>
          <w:szCs w:val="28"/>
          <w:lang w:val="kk-KZ"/>
        </w:rPr>
        <w:t>Идея табу:</w:t>
      </w:r>
      <w:r w:rsidRPr="009718D5">
        <w:rPr>
          <w:rFonts w:ascii="Times New Roman" w:hAnsi="Times New Roman" w:cs="Times New Roman"/>
          <w:sz w:val="28"/>
          <w:szCs w:val="28"/>
          <w:lang w:val="kk-KZ"/>
        </w:rPr>
        <w:t xml:space="preserve"> Медиакоммуникация – идея</w:t>
      </w:r>
      <w:r w:rsidR="00B54637" w:rsidRPr="009718D5">
        <w:rPr>
          <w:rFonts w:ascii="Times New Roman" w:hAnsi="Times New Roman" w:cs="Times New Roman"/>
          <w:sz w:val="28"/>
          <w:szCs w:val="28"/>
          <w:lang w:val="kk-KZ"/>
        </w:rPr>
        <w:t xml:space="preserve"> ошағы. Қоғамдағы </w:t>
      </w:r>
      <w:r w:rsidR="009718D5" w:rsidRPr="009718D5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505548" w:rsidRPr="009718D5" w:rsidRDefault="00B54637" w:rsidP="009718D5">
      <w:pPr>
        <w:pStyle w:val="a3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718D5">
        <w:rPr>
          <w:rFonts w:ascii="Times New Roman" w:hAnsi="Times New Roman" w:cs="Times New Roman"/>
          <w:sz w:val="28"/>
          <w:szCs w:val="28"/>
          <w:lang w:val="kk-KZ"/>
        </w:rPr>
        <w:t>идеяларды көре білу және өздігінен идея</w:t>
      </w:r>
      <w:r w:rsidR="00505548" w:rsidRPr="009718D5">
        <w:rPr>
          <w:rFonts w:ascii="Times New Roman" w:hAnsi="Times New Roman" w:cs="Times New Roman"/>
          <w:sz w:val="28"/>
          <w:szCs w:val="28"/>
          <w:lang w:val="kk-KZ"/>
        </w:rPr>
        <w:t xml:space="preserve"> тудыру, идеямен жұмыс. Ақпараттық идеяның өзгешелігі. Идеяның қозғаушы күш екенін түсіну.</w:t>
      </w:r>
    </w:p>
    <w:p w:rsidR="0009314D" w:rsidRDefault="0009314D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 таңдау және тақырып қою</w:t>
      </w:r>
      <w:r w:rsidR="0050554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718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548">
        <w:rPr>
          <w:rFonts w:ascii="Times New Roman" w:hAnsi="Times New Roman" w:cs="Times New Roman"/>
          <w:sz w:val="28"/>
          <w:szCs w:val="28"/>
          <w:lang w:val="kk-KZ"/>
        </w:rPr>
        <w:t xml:space="preserve">Мазмұн мен тақырып бірлігі. </w:t>
      </w:r>
      <w:r>
        <w:rPr>
          <w:rFonts w:ascii="Times New Roman" w:hAnsi="Times New Roman" w:cs="Times New Roman"/>
          <w:sz w:val="28"/>
          <w:szCs w:val="28"/>
          <w:lang w:val="kk-KZ"/>
        </w:rPr>
        <w:t>Уақыт пен тақырып үндестігі.</w:t>
      </w:r>
      <w:r w:rsidR="005055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 қою шеберлігі. </w:t>
      </w:r>
      <w:r w:rsidR="00505548">
        <w:rPr>
          <w:rFonts w:ascii="Times New Roman" w:hAnsi="Times New Roman" w:cs="Times New Roman"/>
          <w:sz w:val="28"/>
          <w:szCs w:val="28"/>
          <w:lang w:val="kk-KZ"/>
        </w:rPr>
        <w:t xml:space="preserve">Тақырыптың жарнамалық сипаты. </w:t>
      </w:r>
      <w:r w:rsidR="009718D5">
        <w:rPr>
          <w:rFonts w:ascii="Times New Roman" w:hAnsi="Times New Roman" w:cs="Times New Roman"/>
          <w:sz w:val="28"/>
          <w:szCs w:val="28"/>
          <w:lang w:val="kk-KZ"/>
        </w:rPr>
        <w:t>Есте жүретін тақырып.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 таңдау мен тақырып қоюдың үйлесімі.</w:t>
      </w:r>
      <w:r w:rsidR="00B546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15E4" w:rsidRDefault="0009314D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Әдебиеттегі журнализм және журналистикадағы әдебиет: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5E4">
        <w:rPr>
          <w:rFonts w:ascii="Times New Roman" w:hAnsi="Times New Roman" w:cs="Times New Roman"/>
          <w:sz w:val="28"/>
          <w:szCs w:val="28"/>
          <w:lang w:val="kk-KZ"/>
        </w:rPr>
        <w:t xml:space="preserve">Әдебиет пен журналистика. </w:t>
      </w:r>
      <w:r>
        <w:rPr>
          <w:rFonts w:ascii="Times New Roman" w:hAnsi="Times New Roman" w:cs="Times New Roman"/>
          <w:sz w:val="28"/>
          <w:szCs w:val="28"/>
          <w:lang w:val="kk-KZ"/>
        </w:rPr>
        <w:t>Қазіргі қоғамдағы публицистиканың орны. Өмірлік материалдардың мәні.</w:t>
      </w:r>
      <w:r w:rsidR="004D15E4">
        <w:rPr>
          <w:rFonts w:ascii="Times New Roman" w:hAnsi="Times New Roman" w:cs="Times New Roman"/>
          <w:sz w:val="28"/>
          <w:szCs w:val="28"/>
          <w:lang w:val="kk-KZ"/>
        </w:rPr>
        <w:t xml:space="preserve"> Светлана Алексиевичтің мысалы. Мұхтар Мағауиннен мысал.</w:t>
      </w:r>
    </w:p>
    <w:p w:rsidR="004D15E4" w:rsidRDefault="004D15E4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Журналистика және саясат: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Журналистика кәсіп пе, саясат па? Көпшілікке қолжетімділік саяси тұлға қалыптастыра ма? Журналист ұстанатын басты қағида. Журналистикадағы обьективтілік пен субективтілік. Мамандыққа адалдық.</w:t>
      </w:r>
    </w:p>
    <w:p w:rsidR="00206F7F" w:rsidRDefault="00206F7F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Салалық журналистика: </w:t>
      </w:r>
      <w:r w:rsidRPr="00415747">
        <w:rPr>
          <w:rFonts w:ascii="Times New Roman" w:hAnsi="Times New Roman" w:cs="Times New Roman"/>
          <w:sz w:val="28"/>
          <w:szCs w:val="28"/>
          <w:lang w:val="kk-KZ"/>
        </w:rPr>
        <w:t xml:space="preserve">Салалық журналистиканың даралана бастауы. </w:t>
      </w:r>
      <w:r>
        <w:rPr>
          <w:rFonts w:ascii="Times New Roman" w:hAnsi="Times New Roman" w:cs="Times New Roman"/>
          <w:sz w:val="28"/>
          <w:szCs w:val="28"/>
          <w:lang w:val="kk-KZ"/>
        </w:rPr>
        <w:t>Салалық журналистикадағы талдау ерекшеліктері. Ақпарат құралдары мен әлеуметтік желідегі салалық тақырыптар. Салалық журналистиканың ақпарат құралдары арасындағы рейтингке әсері.</w:t>
      </w:r>
    </w:p>
    <w:p w:rsidR="00727090" w:rsidRDefault="004D15E4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Жалған ақпарат және заң: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Бұқаралық ақпарат құралдары туралы заңның ерекшеліктері. Кәсіп пен қылмыс. Жалған ақпаратты тексеру. Ақпарат кеңістігіндегі ар-ождан мәселесі. Кибербуллинг.</w:t>
      </w:r>
      <w:r w:rsidR="0009314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15747" w:rsidRDefault="00415747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206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Ақпарат кеңістігіндегі ойындар немесе ақпараттық  соғыс: </w:t>
      </w:r>
      <w:r w:rsidR="00206F7F" w:rsidRPr="00206F7F">
        <w:rPr>
          <w:rFonts w:ascii="Times New Roman" w:hAnsi="Times New Roman" w:cs="Times New Roman"/>
          <w:sz w:val="28"/>
          <w:szCs w:val="28"/>
          <w:lang w:val="kk-KZ"/>
        </w:rPr>
        <w:t>Жеке тұлғала</w:t>
      </w:r>
      <w:r w:rsidR="00206F7F">
        <w:rPr>
          <w:rFonts w:ascii="Times New Roman" w:hAnsi="Times New Roman" w:cs="Times New Roman"/>
          <w:sz w:val="28"/>
          <w:szCs w:val="28"/>
          <w:lang w:val="kk-KZ"/>
        </w:rPr>
        <w:t>р, саяси күштер, қаржылы</w:t>
      </w:r>
      <w:r w:rsidR="00835C44">
        <w:rPr>
          <w:rFonts w:ascii="Times New Roman" w:hAnsi="Times New Roman" w:cs="Times New Roman"/>
          <w:sz w:val="28"/>
          <w:szCs w:val="28"/>
          <w:lang w:val="kk-KZ"/>
        </w:rPr>
        <w:t xml:space="preserve"> топтар, мемлекеттер арасындағы қақтығыстардың ақпарат айдынына шығуы. </w:t>
      </w:r>
    </w:p>
    <w:p w:rsidR="00D16915" w:rsidRDefault="00D16915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Ақпара</w:t>
      </w:r>
      <w:r w:rsidR="00206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 кеңістігіндегі бәсекелестік: </w:t>
      </w:r>
      <w:r w:rsidR="00A57329">
        <w:rPr>
          <w:rFonts w:ascii="Times New Roman" w:hAnsi="Times New Roman" w:cs="Times New Roman"/>
          <w:sz w:val="28"/>
          <w:szCs w:val="28"/>
          <w:lang w:val="kk-KZ"/>
        </w:rPr>
        <w:t>Интернет заманындағы ақпарат құралдары. Дәстүрлі ақпарат құралдары және әлеуметтік желідегі интрига.</w:t>
      </w:r>
      <w:r w:rsidR="000E07BA">
        <w:rPr>
          <w:rFonts w:ascii="Times New Roman" w:hAnsi="Times New Roman" w:cs="Times New Roman"/>
          <w:sz w:val="28"/>
          <w:szCs w:val="28"/>
          <w:lang w:val="kk-KZ"/>
        </w:rPr>
        <w:t xml:space="preserve"> Ақпарат құралдары мен әлеуметтік желінің қоғамдасуы. </w:t>
      </w:r>
    </w:p>
    <w:p w:rsidR="000E07BA" w:rsidRDefault="000E07BA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Ақпарат құралдарындағы тұтынушыға тәуелділік: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 оқылымды етіп беру, мәселені өтімді етіп жазу, көтерілген мәселеден нәтиже шығару жолдары.</w:t>
      </w:r>
    </w:p>
    <w:p w:rsidR="000E07BA" w:rsidRDefault="000E07BA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журналистикасы әлемдік ақпарат кеңістігінде:</w:t>
      </w:r>
      <w:r w:rsidR="00D43375" w:rsidRPr="00D43375">
        <w:rPr>
          <w:rFonts w:ascii="Times New Roman" w:hAnsi="Times New Roman" w:cs="Times New Roman"/>
          <w:sz w:val="28"/>
          <w:szCs w:val="28"/>
          <w:lang w:val="kk-KZ"/>
        </w:rPr>
        <w:t xml:space="preserve"> Ақпарат алмасу.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Тақырыптық экспанция. Мүдделер қайшылығы. </w:t>
      </w:r>
      <w:r w:rsidR="00B13C18">
        <w:rPr>
          <w:rFonts w:ascii="Times New Roman" w:hAnsi="Times New Roman" w:cs="Times New Roman"/>
          <w:sz w:val="28"/>
          <w:szCs w:val="28"/>
          <w:lang w:val="kk-KZ"/>
        </w:rPr>
        <w:t>Шығармашылық қарым-қатынас.</w:t>
      </w:r>
    </w:p>
    <w:p w:rsidR="004C71BF" w:rsidRDefault="004C71BF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журналистикасының жұлдыздары: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Кешегі және бүгінгі танымал журналистер. Олардың танымалдылық ерекшеліктері. Қаламгерлік пен қайраткерлік.</w:t>
      </w:r>
      <w:r w:rsidR="003A0C1E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Журналистикадағы ұлтшылдық пен адамзаттық идеялар.</w:t>
      </w:r>
    </w:p>
    <w:p w:rsidR="00415747" w:rsidRPr="00415747" w:rsidRDefault="00415747" w:rsidP="00D43375">
      <w:pPr>
        <w:ind w:right="-85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15747" w:rsidRPr="0041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A3514"/>
    <w:multiLevelType w:val="hybridMultilevel"/>
    <w:tmpl w:val="C50024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2A"/>
    <w:rsid w:val="0009314D"/>
    <w:rsid w:val="000E07BA"/>
    <w:rsid w:val="00206F7F"/>
    <w:rsid w:val="002768A1"/>
    <w:rsid w:val="00284F0E"/>
    <w:rsid w:val="0032782A"/>
    <w:rsid w:val="003A0C1E"/>
    <w:rsid w:val="003A4DEB"/>
    <w:rsid w:val="003A51B0"/>
    <w:rsid w:val="00415747"/>
    <w:rsid w:val="004C71BF"/>
    <w:rsid w:val="004D15E4"/>
    <w:rsid w:val="00505548"/>
    <w:rsid w:val="00527626"/>
    <w:rsid w:val="005E15E0"/>
    <w:rsid w:val="005F32B2"/>
    <w:rsid w:val="006E6EB6"/>
    <w:rsid w:val="00727090"/>
    <w:rsid w:val="00835C44"/>
    <w:rsid w:val="009718D5"/>
    <w:rsid w:val="00A57329"/>
    <w:rsid w:val="00B13C18"/>
    <w:rsid w:val="00B54637"/>
    <w:rsid w:val="00D16915"/>
    <w:rsid w:val="00D43375"/>
    <w:rsid w:val="00E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8EEB"/>
  <w15:chartTrackingRefBased/>
  <w15:docId w15:val="{AF654945-F75D-4F31-AE24-541F4C5C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Жусипбек</dc:creator>
  <cp:keywords/>
  <dc:description/>
  <cp:lastModifiedBy>Нурдаулет Жанабаев</cp:lastModifiedBy>
  <cp:revision>3</cp:revision>
  <dcterms:created xsi:type="dcterms:W3CDTF">2024-10-20T15:16:00Z</dcterms:created>
  <dcterms:modified xsi:type="dcterms:W3CDTF">2024-10-20T15:20:00Z</dcterms:modified>
</cp:coreProperties>
</file>